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22 - </w:t>
      </w:r>
      <w:r w:rsidR="005F498E" w:rsidRPr="005F498E">
        <w:t>Лот№ 22 с начальной продажной ценой 32 400 руб., состоящий из: Станок фрезерный ML 124 A/OS, 2007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30 780.00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27 540.00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24 300.00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22 680.00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21 060.00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19 440.00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243505-ИД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14:50:43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22 680.00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A006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14:50:43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22 680.00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A006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A006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06D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3CDEFC-B6A1-4354-9B44-4BA3980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7BF243D-BC37-4A64-BDA1-83F9F63203D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2021-11-15T13:33:00Z</cp:lastPrinted>
  <dcterms:created xsi:type="dcterms:W3CDTF">2021-11-15T13:33:00Z</dcterms:created>
  <dcterms:modified xsi:type="dcterms:W3CDTF">2021-11-15T13:33:00Z</dcterms:modified>
</cp:coreProperties>
</file>