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500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78049AF3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63B96731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5AB8BA03" w14:textId="77777777" w:rsidR="002C4DB9" w:rsidRDefault="002C4DB9" w:rsidP="002C4DB9">
      <w:pPr>
        <w:jc w:val="right"/>
      </w:pPr>
      <w:r>
        <w:t>____________________________</w:t>
      </w:r>
    </w:p>
    <w:p w14:paraId="7BC4DE8D" w14:textId="77777777" w:rsidR="002C4DB9" w:rsidRDefault="002C4DB9" w:rsidP="002C4DB9">
      <w:pPr>
        <w:jc w:val="center"/>
        <w:outlineLvl w:val="0"/>
        <w:rPr>
          <w:b/>
        </w:rPr>
      </w:pPr>
    </w:p>
    <w:p w14:paraId="4A9AC2C7" w14:textId="77777777" w:rsidR="002C4DB9" w:rsidRDefault="002C4DB9" w:rsidP="00C53F69">
      <w:pPr>
        <w:jc w:val="center"/>
        <w:outlineLvl w:val="0"/>
        <w:rPr>
          <w:b/>
        </w:rPr>
      </w:pPr>
    </w:p>
    <w:p w14:paraId="2E2F3A5D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4DED51A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53A2460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13662104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500D4415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7F9CB39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34F60B45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РАД-276560</w:t>
      </w:r>
    </w:p>
    <w:p w14:paraId="5E1B2D6E" w14:textId="5725572A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</w:t>
      </w:r>
      <w:r w:rsidR="001424B5">
        <w:rPr>
          <w:b/>
        </w:rPr>
        <w:t>6</w:t>
      </w:r>
      <w:r>
        <w:rPr>
          <w:b/>
          <w:lang w:val="en-US"/>
        </w:rPr>
        <w:t xml:space="preserve"> декабря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53AACD38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132060</w:t>
      </w:r>
    </w:p>
    <w:p w14:paraId="5A8FCBA3" w14:textId="77777777" w:rsidR="002C4DB9" w:rsidRPr="00B53770" w:rsidRDefault="002C4DB9" w:rsidP="00C53F69">
      <w:pPr>
        <w:rPr>
          <w:b/>
        </w:rPr>
      </w:pPr>
    </w:p>
    <w:p w14:paraId="59841470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16.12.2021 г. 10:00:00</w:t>
      </w:r>
      <w:r>
        <w:t>.</w:t>
      </w:r>
    </w:p>
    <w:p w14:paraId="3B10FFEE" w14:textId="77777777" w:rsidR="002C4DB9" w:rsidRPr="000B32D4" w:rsidRDefault="002C4DB9" w:rsidP="002C4DB9">
      <w:pPr>
        <w:outlineLvl w:val="0"/>
      </w:pPr>
    </w:p>
    <w:p w14:paraId="16370EE0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94270C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64EE68F9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93E0601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4B791D45" w14:textId="77777777" w:rsidR="002C4DB9" w:rsidRPr="000B32D4" w:rsidRDefault="002C4DB9" w:rsidP="002C4DB9">
      <w:pPr>
        <w:outlineLvl w:val="0"/>
        <w:rPr>
          <w:b/>
        </w:rPr>
      </w:pPr>
    </w:p>
    <w:p w14:paraId="0064AFCB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31B8BC6A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1720F4CB" w14:textId="4FE8794D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№23 - </w:t>
      </w:r>
      <w:r w:rsidRPr="00947134">
        <w:t>Объект незавершенного строительства, площадь: 230,1 кв. м, проектируемое назначение: строительной индустрии, степень готовности объекта 81%, КН: 63:26:0701020:217, адрес: Самарская обл., Красноярский р-н, дер. Малиновый Куст, ул. Строительная, 1.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665BE024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6DB2C175" w14:textId="77777777" w:rsidR="002C4DB9" w:rsidRPr="006A5064" w:rsidRDefault="002C4DB9" w:rsidP="002C4DB9">
      <w:r>
        <w:t xml:space="preserve">торги признаны несостоявшимися. </w:t>
      </w:r>
    </w:p>
    <w:p w14:paraId="7DB4936C" w14:textId="77777777" w:rsidR="002C4DB9" w:rsidRDefault="002C4DB9" w:rsidP="002C4DB9">
      <w:pPr>
        <w:jc w:val="both"/>
      </w:pPr>
    </w:p>
    <w:p w14:paraId="1388820F" w14:textId="77777777" w:rsidR="002C4DB9" w:rsidRDefault="002C4DB9" w:rsidP="002C4DB9">
      <w:pPr>
        <w:jc w:val="both"/>
      </w:pPr>
    </w:p>
    <w:p w14:paraId="76F23B9C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727B" w14:textId="77777777" w:rsidR="0013066C" w:rsidRDefault="0013066C" w:rsidP="00C53F69">
      <w:r>
        <w:separator/>
      </w:r>
    </w:p>
  </w:endnote>
  <w:endnote w:type="continuationSeparator" w:id="0">
    <w:p w14:paraId="4BF7EAAA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4D50" w14:textId="649B82B3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424B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424B5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424B5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B86C" w14:textId="77777777" w:rsidR="0013066C" w:rsidRDefault="0013066C" w:rsidP="00C53F69">
      <w:r>
        <w:separator/>
      </w:r>
    </w:p>
  </w:footnote>
  <w:footnote w:type="continuationSeparator" w:id="0">
    <w:p w14:paraId="05CB6BB7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424B5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C7360"/>
  <w15:docId w15:val="{F64D4D01-BBDA-42D6-8EAB-FB0812F5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2021-12-15T15:50:00Z</dcterms:modified>
</cp:coreProperties>
</file>