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Хадури Яков Мерабович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«АГРОСОЮЗ»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AF53A2" w:rsidRDefault="00E24F56" w:rsidP="00E24F56">
      <w:pPr>
        <w:jc w:val="center"/>
        <w:rPr>
          <w:b/>
        </w:rPr>
      </w:pPr>
      <w:r w:rsidRPr="00AF53A2">
        <w:rPr>
          <w:b/>
        </w:rPr>
        <w:t>РАД-272636</w:t>
      </w:r>
    </w:p>
    <w:p w:rsidR="007204BB" w:rsidRPr="00AF53A2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AF53A2">
        <w:rPr>
          <w:b/>
        </w:rPr>
        <w:t>10 ноября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130371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04.10.2021 г. 12:00:00 - 10.11.2021 г. 12:00:00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Хадури Яков Мерабович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F4311E" w:rsidRDefault="003249FC" w:rsidP="00AF53A2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 w:rsidRPr="00AF53A2">
        <w:rPr>
          <w:b/>
        </w:rPr>
        <w:t>Лот №1.</w:t>
      </w:r>
      <w:r w:rsidR="00E24F56" w:rsidRPr="00A16CF6">
        <w:t xml:space="preserve"> Административный корпус на 20 рабочих мест, кад. №67:18:0030101:938, общ. пл. 77,5 кв.м.; Свинарник откормочник, кад. №67:18:0030101:936, общ. пл. 3714,4 кв.м.; Свинарник откормочник, кад. №67:18:0030101:941, общ. пл. 3706,7 кв.м.; Свинарник под литерой, кад. №67:18:0030101:937, общ. пл. 3793,20 кв.м.; Артскважина, кад. №67:18:0030101:939, общ. пл. 11,7 кв.м.; Трансформаторная подстанция, кад. №67:18:0030101:931, общ. пл. 54 кв.м.; Артскважина, кад. №67:18:0030101:934, общ. пл. 11,6 кв.м.; Водонапорная башня, кад. №67:18:1850101:125, общ. пл. 14,2 кв.м.; Кормоцех, кад. №67:18:0030101:932, общ. пл. 2341 кв.м.; Свинарник откормочник, кад. №67:18:0030101:940, общ. пл. 3727,9 кв. м.; Свинарник откормочник, кад. №67:18:0030101:933, общ. пл. 3762,20 кв.м.; Склад с АВМ, кад. №67:18:0030101:935, общ. пл. 933,6 кв.м.; Земельный участок, пл. 2583 кв.м., кад. №67:18:0030101:0635, категория земель: Земли с/х назначения; Земельный участок пл. 2628,0 кв.м., кад. №67:18:0030101:0637, категория земель: Земли с/х назначения; Земельный участок, пл. 76234 кв.м., кад. №67:18:0030101:0638, категория земель: Земли с/х назначения; Оборудование цеха для доращивания поросят (фирма-производитель - «Весстрон Продукт», 2006 г.в.); Оборудование цеха для опоросов и содержания поросят (фирма-производитель: «Весстрон Продукт», 2006 г.в.); Оборудование цеха для содержания супорос, свиноматок (фирма - производитель: Wesstron PPH, 2007 г.в.) Всё вышеперечисленное имущество является залогом АО «Россельхозбанк»; Имущество не обремененное залогом: Техника, устройства, оборудование и прочее (73 наименования, полный перечень имущества представлен в Приложении 1 к данным торгам). Всё имущество расположено по адресу: Смоленская область, Смоленский район, д. Стабна.</w:t>
      </w:r>
      <w:r w:rsidRPr="008205AF">
        <w:t>,</w:t>
      </w:r>
      <w:r w:rsidRPr="00402B98">
        <w:t xml:space="preserve"> </w:t>
      </w:r>
      <w:bookmarkStart w:id="30" w:name="_GoBack"/>
      <w:bookmarkEnd w:id="30"/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AF53A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9A" w:rsidRDefault="00A3119A" w:rsidP="007E3C9C">
      <w:r>
        <w:separator/>
      </w:r>
    </w:p>
  </w:endnote>
  <w:endnote w:type="continuationSeparator" w:id="0">
    <w:p w:rsidR="00A3119A" w:rsidRDefault="00A3119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A3119A">
      <w:fldChar w:fldCharType="begin"/>
    </w:r>
    <w:r w:rsidR="00A3119A">
      <w:instrText xml:space="preserve"> PAGE </w:instrText>
    </w:r>
    <w:r w:rsidR="00A3119A">
      <w:fldChar w:fldCharType="separate"/>
    </w:r>
    <w:r w:rsidR="00AF53A2">
      <w:rPr>
        <w:noProof/>
      </w:rPr>
      <w:instrText>1</w:instrText>
    </w:r>
    <w:r w:rsidR="00A3119A">
      <w:rPr>
        <w:noProof/>
      </w:rPr>
      <w:fldChar w:fldCharType="end"/>
    </w:r>
    <w:r w:rsidR="00E9328D">
      <w:instrText xml:space="preserve"> = </w:instrText>
    </w:r>
    <w:r w:rsidR="00A3119A">
      <w:fldChar w:fldCharType="begin"/>
    </w:r>
    <w:r w:rsidR="00A3119A">
      <w:instrText xml:space="preserve"> NUMPAGES </w:instrText>
    </w:r>
    <w:r w:rsidR="00A3119A">
      <w:fldChar w:fldCharType="separate"/>
    </w:r>
    <w:r w:rsidR="00AF53A2">
      <w:rPr>
        <w:noProof/>
      </w:rPr>
      <w:instrText>1</w:instrText>
    </w:r>
    <w:r w:rsidR="00A3119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 w:rsidR="00AF53A2">
      <w:fldChar w:fldCharType="separate"/>
    </w:r>
    <w:r w:rsidR="00AF53A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9A" w:rsidRDefault="00A3119A" w:rsidP="007E3C9C">
      <w:r>
        <w:separator/>
      </w:r>
    </w:p>
  </w:footnote>
  <w:footnote w:type="continuationSeparator" w:id="0">
    <w:p w:rsidR="00A3119A" w:rsidRDefault="00A3119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3119A"/>
    <w:rsid w:val="00A83A51"/>
    <w:rsid w:val="00AC595F"/>
    <w:rsid w:val="00AD5E27"/>
    <w:rsid w:val="00AE20EA"/>
    <w:rsid w:val="00AF53A2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ssv</dc:creator>
  <cp:lastModifiedBy>Катя</cp:lastModifiedBy>
  <cp:revision>13</cp:revision>
  <dcterms:created xsi:type="dcterms:W3CDTF">2019-03-18T19:20:00Z</dcterms:created>
  <dcterms:modified xsi:type="dcterms:W3CDTF">2021-11-10T12:28:00Z</dcterms:modified>
</cp:coreProperties>
</file>